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E2365" w14:textId="77777777" w:rsidR="0044600B" w:rsidRDefault="0044600B" w:rsidP="00591648">
      <w:pPr>
        <w:pStyle w:val="NoSpacing"/>
      </w:pPr>
    </w:p>
    <w:p w14:paraId="09A1E544" w14:textId="77777777" w:rsidR="0044600B" w:rsidRPr="008300B6" w:rsidRDefault="0044600B" w:rsidP="0044600B">
      <w:pPr>
        <w:jc w:val="center"/>
        <w:rPr>
          <w:rFonts w:asciiTheme="majorHAnsi" w:hAnsiTheme="majorHAnsi"/>
        </w:rPr>
      </w:pPr>
      <w:r w:rsidRPr="008300B6">
        <w:rPr>
          <w:rFonts w:asciiTheme="majorHAnsi" w:hAnsiTheme="majorHAnsi"/>
          <w:b/>
          <w:bCs/>
        </w:rPr>
        <w:t>Caroline County Overdose Prevention Team Meeting (OPT)</w:t>
      </w:r>
    </w:p>
    <w:p w14:paraId="22E51601" w14:textId="77777777" w:rsidR="0044600B" w:rsidRPr="008300B6" w:rsidRDefault="0044600B" w:rsidP="0044600B">
      <w:pPr>
        <w:jc w:val="center"/>
        <w:rPr>
          <w:rFonts w:asciiTheme="majorHAnsi" w:hAnsiTheme="majorHAnsi"/>
        </w:rPr>
      </w:pPr>
      <w:r w:rsidRPr="008300B6">
        <w:rPr>
          <w:rFonts w:asciiTheme="majorHAnsi" w:hAnsiTheme="majorHAnsi"/>
          <w:b/>
          <w:bCs/>
        </w:rPr>
        <w:t>Quarterly Meeting Minutes</w:t>
      </w:r>
    </w:p>
    <w:p w14:paraId="4989F5F6" w14:textId="19344661" w:rsidR="0044600B" w:rsidRPr="008300B6" w:rsidRDefault="00753BB2" w:rsidP="0044600B">
      <w:pPr>
        <w:jc w:val="center"/>
        <w:rPr>
          <w:rFonts w:asciiTheme="majorHAnsi" w:hAnsiTheme="majorHAnsi"/>
        </w:rPr>
      </w:pPr>
      <w:r>
        <w:rPr>
          <w:rFonts w:asciiTheme="majorHAnsi" w:hAnsiTheme="majorHAnsi"/>
          <w:b/>
          <w:bCs/>
        </w:rPr>
        <w:t>October 23rd</w:t>
      </w:r>
      <w:r w:rsidR="0044600B" w:rsidRPr="008300B6">
        <w:rPr>
          <w:rFonts w:asciiTheme="majorHAnsi" w:hAnsiTheme="majorHAnsi"/>
          <w:b/>
          <w:bCs/>
        </w:rPr>
        <w:t>, 2025 – 9:00 AM</w:t>
      </w:r>
    </w:p>
    <w:p w14:paraId="4CADB0CA" w14:textId="77777777" w:rsidR="0044600B" w:rsidRPr="008300B6" w:rsidRDefault="0044600B" w:rsidP="0044600B">
      <w:pPr>
        <w:rPr>
          <w:rFonts w:asciiTheme="majorHAnsi" w:hAnsiTheme="majorHAnsi"/>
        </w:rPr>
      </w:pPr>
      <w:r w:rsidRPr="008300B6">
        <w:rPr>
          <w:rFonts w:asciiTheme="majorHAnsi" w:hAnsiTheme="majorHAnsi"/>
          <w:b/>
          <w:bCs/>
          <w:u w:val="single"/>
        </w:rPr>
        <w:t>Attendance</w:t>
      </w:r>
      <w:r w:rsidRPr="008300B6">
        <w:rPr>
          <w:rFonts w:asciiTheme="majorHAnsi" w:hAnsiTheme="majorHAnsi"/>
        </w:rPr>
        <w:t xml:space="preserve"> </w:t>
      </w:r>
    </w:p>
    <w:p w14:paraId="648B28F9" w14:textId="0E64983F" w:rsidR="00160686" w:rsidRPr="0044600B" w:rsidRDefault="00160686" w:rsidP="00160686">
      <w:pPr>
        <w:pStyle w:val="NoSpacing"/>
        <w:rPr>
          <w:rFonts w:asciiTheme="majorHAnsi" w:hAnsiTheme="majorHAnsi"/>
        </w:rPr>
      </w:pPr>
      <w:r w:rsidRPr="0044600B">
        <w:rPr>
          <w:rFonts w:asciiTheme="majorHAnsi" w:hAnsiTheme="majorHAnsi"/>
        </w:rPr>
        <w:t>In Person attendees: Cara Callaway, Ann Simpers, Brigitte Kealy, George</w:t>
      </w:r>
      <w:r>
        <w:rPr>
          <w:rFonts w:asciiTheme="majorHAnsi" w:hAnsiTheme="majorHAnsi"/>
        </w:rPr>
        <w:t xml:space="preserve"> </w:t>
      </w:r>
      <w:r w:rsidRPr="0044600B">
        <w:rPr>
          <w:rFonts w:asciiTheme="majorHAnsi" w:hAnsiTheme="majorHAnsi"/>
        </w:rPr>
        <w:t>Bacorn, Tina Brown, Kristie Thompson, Jessica Tuel, Emily</w:t>
      </w:r>
      <w:r>
        <w:rPr>
          <w:rFonts w:asciiTheme="majorHAnsi" w:hAnsiTheme="majorHAnsi"/>
        </w:rPr>
        <w:t xml:space="preserve"> </w:t>
      </w:r>
      <w:r w:rsidRPr="0044600B">
        <w:rPr>
          <w:rFonts w:asciiTheme="majorHAnsi" w:hAnsiTheme="majorHAnsi"/>
        </w:rPr>
        <w:t>Stevenson, Diane Lane, Susan Ahlstrom, Michelle Bethke, Kate</w:t>
      </w:r>
      <w:r>
        <w:rPr>
          <w:rFonts w:asciiTheme="majorHAnsi" w:hAnsiTheme="majorHAnsi"/>
        </w:rPr>
        <w:t xml:space="preserve"> </w:t>
      </w:r>
      <w:r w:rsidRPr="0044600B">
        <w:rPr>
          <w:rFonts w:asciiTheme="majorHAnsi" w:hAnsiTheme="majorHAnsi"/>
        </w:rPr>
        <w:t>Dulin, Judge Price</w:t>
      </w:r>
    </w:p>
    <w:p w14:paraId="0EE78847" w14:textId="77777777" w:rsidR="00160686" w:rsidRDefault="00160686" w:rsidP="00160686">
      <w:pPr>
        <w:pStyle w:val="NoSpacing"/>
        <w:rPr>
          <w:rFonts w:asciiTheme="majorHAnsi" w:hAnsiTheme="majorHAnsi"/>
        </w:rPr>
      </w:pPr>
    </w:p>
    <w:p w14:paraId="7B79E555" w14:textId="56C7413C" w:rsidR="00160686" w:rsidRDefault="00160686" w:rsidP="00160686">
      <w:pPr>
        <w:pStyle w:val="NoSpacing"/>
        <w:rPr>
          <w:rFonts w:asciiTheme="majorHAnsi" w:hAnsiTheme="majorHAnsi"/>
        </w:rPr>
      </w:pPr>
      <w:r w:rsidRPr="0044600B">
        <w:rPr>
          <w:rFonts w:asciiTheme="majorHAnsi" w:hAnsiTheme="majorHAnsi"/>
        </w:rPr>
        <w:t>Virtual attendees: Ashley Strazza, Trish Todd, Katie Dilley, Avery Meyer, Mariah Shupe</w:t>
      </w:r>
      <w:r w:rsidR="00A67417">
        <w:rPr>
          <w:rFonts w:asciiTheme="majorHAnsi" w:hAnsiTheme="majorHAnsi"/>
        </w:rPr>
        <w:t xml:space="preserve">, </w:t>
      </w:r>
      <w:r w:rsidRPr="0044600B">
        <w:rPr>
          <w:rFonts w:asciiTheme="majorHAnsi" w:hAnsiTheme="majorHAnsi"/>
        </w:rPr>
        <w:t>Cathy Bowrey, Shelly Niehaus, Taylor Smith,</w:t>
      </w:r>
      <w:r>
        <w:rPr>
          <w:rFonts w:asciiTheme="majorHAnsi" w:hAnsiTheme="majorHAnsi"/>
        </w:rPr>
        <w:t xml:space="preserve"> </w:t>
      </w:r>
      <w:r w:rsidRPr="0044600B">
        <w:rPr>
          <w:rFonts w:asciiTheme="majorHAnsi" w:hAnsiTheme="majorHAnsi"/>
        </w:rPr>
        <w:t>Susan Runnels</w:t>
      </w:r>
    </w:p>
    <w:p w14:paraId="79D34546" w14:textId="77777777" w:rsidR="00160686" w:rsidRPr="008300B6" w:rsidRDefault="00160686" w:rsidP="00160686">
      <w:pPr>
        <w:pStyle w:val="NoSpacing"/>
        <w:rPr>
          <w:rFonts w:asciiTheme="majorHAnsi" w:hAnsiTheme="majorHAnsi"/>
        </w:rPr>
      </w:pPr>
    </w:p>
    <w:p w14:paraId="4A6E23EC" w14:textId="75F385F2" w:rsidR="0044600B" w:rsidRPr="008300B6" w:rsidRDefault="0044600B" w:rsidP="0044600B">
      <w:pPr>
        <w:rPr>
          <w:rFonts w:asciiTheme="majorHAnsi" w:hAnsiTheme="majorHAnsi"/>
        </w:rPr>
      </w:pPr>
      <w:r>
        <w:rPr>
          <w:rFonts w:asciiTheme="majorHAnsi" w:hAnsiTheme="majorHAnsi"/>
        </w:rPr>
        <w:t xml:space="preserve">April and July meeting minutes were approved by Jessica </w:t>
      </w:r>
      <w:r w:rsidR="00A67417">
        <w:rPr>
          <w:rFonts w:asciiTheme="majorHAnsi" w:hAnsiTheme="majorHAnsi"/>
        </w:rPr>
        <w:t>and Tina</w:t>
      </w:r>
      <w:r>
        <w:rPr>
          <w:rFonts w:asciiTheme="majorHAnsi" w:hAnsiTheme="majorHAnsi"/>
        </w:rPr>
        <w:t xml:space="preserve"> </w:t>
      </w:r>
    </w:p>
    <w:p w14:paraId="463649B1" w14:textId="05172E49" w:rsidR="0044600B" w:rsidRDefault="0044600B" w:rsidP="0044600B">
      <w:pPr>
        <w:pStyle w:val="NoSpacing"/>
        <w:numPr>
          <w:ilvl w:val="0"/>
          <w:numId w:val="2"/>
        </w:numPr>
      </w:pPr>
      <w:r w:rsidRPr="00FB5856">
        <w:rPr>
          <w:rFonts w:asciiTheme="majorHAnsi" w:eastAsia="Times New Roman" w:hAnsiTheme="majorHAnsi" w:cs="Arial"/>
          <w:color w:val="222222"/>
          <w:kern w:val="0"/>
          <w14:ligatures w14:val="none"/>
        </w:rPr>
        <w:t xml:space="preserve">OPT </w:t>
      </w:r>
      <w:r>
        <w:t>Jessica Tuel presented recent non-fatal and fatal overdose data, discussed trends and geographic distribution, and provided updates on the opioid restitution fund public hearing and funding processes, with clarifications from Kathryn and others.</w:t>
      </w:r>
    </w:p>
    <w:p w14:paraId="6C660C74" w14:textId="74EC9094" w:rsidR="0044600B" w:rsidRDefault="0044600B" w:rsidP="0044600B">
      <w:pPr>
        <w:pStyle w:val="NoSpacing"/>
        <w:numPr>
          <w:ilvl w:val="1"/>
          <w:numId w:val="2"/>
        </w:numPr>
      </w:pPr>
      <w:r>
        <w:t>Overdose Data Review: Jessica Tuel reported 71 non-fatal overdoses and 8 deaths in 2025 to date, compared to 107 non-fatal overdoses and 4 deaths in 2024, noting a decrease in non-fatal cases but an increase in fatalities, with Denton, Federalsburg, Greensboro, and Preston identified as hotspots.</w:t>
      </w:r>
    </w:p>
    <w:p w14:paraId="0643787D" w14:textId="5FA69F14" w:rsidR="0044600B" w:rsidRDefault="0044600B" w:rsidP="0044600B">
      <w:pPr>
        <w:pStyle w:val="NoSpacing"/>
        <w:numPr>
          <w:ilvl w:val="1"/>
          <w:numId w:val="2"/>
        </w:numPr>
      </w:pPr>
      <w:r>
        <w:t>Use of Data for Outreach: The overdose data informs the deployment of the treatment unit, which is already active in Denton, and guides resource allocation to areas with higher incidence.</w:t>
      </w:r>
    </w:p>
    <w:p w14:paraId="6CA6B947" w14:textId="0778AF57" w:rsidR="0044600B" w:rsidRDefault="0044600B" w:rsidP="0044600B">
      <w:pPr>
        <w:pStyle w:val="NoSpacing"/>
        <w:numPr>
          <w:ilvl w:val="1"/>
          <w:numId w:val="2"/>
        </w:numPr>
      </w:pPr>
      <w:r>
        <w:t>Opioid Restitution Fund Public Hearing: Jessica Tuel announced a public hearing on October 28th regarding the allocation of opioid settlement funds in Caroline County, encouraging participation and clarifying that the process is managed by the county, not the health department.</w:t>
      </w:r>
    </w:p>
    <w:p w14:paraId="482C03B0" w14:textId="1DC18B5F" w:rsidR="0044600B" w:rsidRDefault="0044600B" w:rsidP="0044600B">
      <w:pPr>
        <w:pStyle w:val="NoSpacing"/>
        <w:numPr>
          <w:ilvl w:val="1"/>
          <w:numId w:val="2"/>
        </w:numPr>
      </w:pPr>
      <w:r>
        <w:t>Funding Distribution Process: The group discussed the anticipated process for distributing opioid restitution funds, including the possibility of an application approach and the involvement of county department heads, with details to be finalized.</w:t>
      </w:r>
    </w:p>
    <w:p w14:paraId="3533EDDD" w14:textId="77777777" w:rsidR="0044600B" w:rsidRPr="0044600B" w:rsidRDefault="0044600B" w:rsidP="0044600B">
      <w:pPr>
        <w:shd w:val="clear" w:color="auto" w:fill="FFFFFF"/>
        <w:spacing w:after="0" w:line="240" w:lineRule="auto"/>
        <w:jc w:val="both"/>
        <w:rPr>
          <w:rFonts w:asciiTheme="majorHAnsi" w:eastAsia="Times New Roman" w:hAnsiTheme="majorHAnsi" w:cs="Arial"/>
          <w:color w:val="222222"/>
          <w:kern w:val="0"/>
          <w14:ligatures w14:val="none"/>
        </w:rPr>
      </w:pPr>
    </w:p>
    <w:p w14:paraId="243905BD" w14:textId="77777777" w:rsidR="0044600B" w:rsidRPr="008300B6" w:rsidRDefault="0044600B" w:rsidP="0044600B">
      <w:pPr>
        <w:pStyle w:val="NoSpacing"/>
        <w:rPr>
          <w:rFonts w:asciiTheme="majorHAnsi" w:hAnsiTheme="majorHAnsi"/>
        </w:rPr>
      </w:pPr>
    </w:p>
    <w:p w14:paraId="3A9DDDF4" w14:textId="77777777" w:rsidR="0044600B" w:rsidRPr="008300B6" w:rsidRDefault="0044600B" w:rsidP="0044600B">
      <w:pPr>
        <w:pStyle w:val="NoSpacing"/>
        <w:rPr>
          <w:rFonts w:asciiTheme="majorHAnsi" w:hAnsiTheme="majorHAnsi"/>
        </w:rPr>
      </w:pPr>
      <w:r w:rsidRPr="008300B6">
        <w:rPr>
          <w:rFonts w:asciiTheme="majorHAnsi" w:hAnsiTheme="majorHAnsi"/>
        </w:rPr>
        <w:t xml:space="preserve">No community comments or updates. </w:t>
      </w:r>
    </w:p>
    <w:p w14:paraId="5558BF9E" w14:textId="36B41EEA" w:rsidR="0044600B" w:rsidRDefault="0044600B" w:rsidP="0044600B">
      <w:pPr>
        <w:pStyle w:val="NoSpacing"/>
        <w:rPr>
          <w:rFonts w:asciiTheme="majorHAnsi" w:hAnsiTheme="majorHAnsi"/>
        </w:rPr>
      </w:pPr>
      <w:r w:rsidRPr="008300B6">
        <w:rPr>
          <w:rFonts w:asciiTheme="majorHAnsi" w:hAnsiTheme="majorHAnsi"/>
        </w:rPr>
        <w:t>Meet adjourned at 9:</w:t>
      </w:r>
      <w:r>
        <w:rPr>
          <w:rFonts w:asciiTheme="majorHAnsi" w:hAnsiTheme="majorHAnsi"/>
        </w:rPr>
        <w:t>26</w:t>
      </w:r>
      <w:r w:rsidRPr="008300B6">
        <w:rPr>
          <w:rFonts w:asciiTheme="majorHAnsi" w:hAnsiTheme="majorHAnsi"/>
        </w:rPr>
        <w:t xml:space="preserve">am. </w:t>
      </w:r>
    </w:p>
    <w:p w14:paraId="48BBF268" w14:textId="2BAFAE4B" w:rsidR="0044600B" w:rsidRDefault="0044600B" w:rsidP="0044600B">
      <w:pPr>
        <w:pStyle w:val="NoSpacing"/>
        <w:rPr>
          <w:rFonts w:asciiTheme="majorHAnsi" w:hAnsiTheme="majorHAnsi"/>
        </w:rPr>
      </w:pPr>
      <w:r w:rsidRPr="008300B6">
        <w:rPr>
          <w:rFonts w:asciiTheme="majorHAnsi" w:hAnsiTheme="majorHAnsi"/>
        </w:rPr>
        <w:t>Next m</w:t>
      </w:r>
      <w:r>
        <w:rPr>
          <w:rFonts w:asciiTheme="majorHAnsi" w:hAnsiTheme="majorHAnsi"/>
        </w:rPr>
        <w:t>e</w:t>
      </w:r>
      <w:r w:rsidRPr="008300B6">
        <w:rPr>
          <w:rFonts w:asciiTheme="majorHAnsi" w:hAnsiTheme="majorHAnsi"/>
        </w:rPr>
        <w:t xml:space="preserve">eting is </w:t>
      </w:r>
      <w:r>
        <w:rPr>
          <w:rFonts w:asciiTheme="majorHAnsi" w:hAnsiTheme="majorHAnsi"/>
        </w:rPr>
        <w:t>January 22</w:t>
      </w:r>
      <w:r w:rsidRPr="0044600B">
        <w:rPr>
          <w:rFonts w:asciiTheme="majorHAnsi" w:hAnsiTheme="majorHAnsi"/>
          <w:vertAlign w:val="superscript"/>
        </w:rPr>
        <w:t>nd</w:t>
      </w:r>
      <w:r w:rsidRPr="008300B6">
        <w:rPr>
          <w:rFonts w:asciiTheme="majorHAnsi" w:hAnsiTheme="majorHAnsi"/>
        </w:rPr>
        <w:t xml:space="preserve"> immediately following the LDAAC meeting. </w:t>
      </w:r>
    </w:p>
    <w:p w14:paraId="2CFB1EBE" w14:textId="77777777" w:rsidR="0044600B" w:rsidRDefault="0044600B" w:rsidP="0044600B">
      <w:pPr>
        <w:pStyle w:val="NoSpacing"/>
        <w:rPr>
          <w:rFonts w:asciiTheme="majorHAnsi" w:hAnsiTheme="majorHAnsi"/>
        </w:rPr>
      </w:pPr>
    </w:p>
    <w:p w14:paraId="25E43FA7" w14:textId="081F706E" w:rsidR="0044600B" w:rsidRPr="00160686" w:rsidRDefault="0044600B" w:rsidP="00591648">
      <w:pPr>
        <w:pStyle w:val="NoSpacing"/>
        <w:rPr>
          <w:rFonts w:asciiTheme="majorHAnsi" w:hAnsiTheme="majorHAnsi"/>
        </w:rPr>
      </w:pPr>
    </w:p>
    <w:sectPr w:rsidR="0044600B" w:rsidRPr="00160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657618"/>
    <w:multiLevelType w:val="hybridMultilevel"/>
    <w:tmpl w:val="8FBC9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9339E4"/>
    <w:multiLevelType w:val="hybridMultilevel"/>
    <w:tmpl w:val="2E724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752016">
    <w:abstractNumId w:val="1"/>
  </w:num>
  <w:num w:numId="2" w16cid:durableId="1700742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48"/>
    <w:rsid w:val="000E4C8D"/>
    <w:rsid w:val="00160686"/>
    <w:rsid w:val="001B4717"/>
    <w:rsid w:val="00396557"/>
    <w:rsid w:val="004412E1"/>
    <w:rsid w:val="0044600B"/>
    <w:rsid w:val="00591648"/>
    <w:rsid w:val="006249D2"/>
    <w:rsid w:val="00753BB2"/>
    <w:rsid w:val="008727AD"/>
    <w:rsid w:val="008A5D31"/>
    <w:rsid w:val="00924B46"/>
    <w:rsid w:val="00986066"/>
    <w:rsid w:val="00A67417"/>
    <w:rsid w:val="00CD4EDF"/>
    <w:rsid w:val="00DA5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08056"/>
  <w15:chartTrackingRefBased/>
  <w15:docId w15:val="{AA724683-ABA9-4407-A191-7E117A5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0B"/>
  </w:style>
  <w:style w:type="paragraph" w:styleId="Heading1">
    <w:name w:val="heading 1"/>
    <w:basedOn w:val="Normal"/>
    <w:next w:val="Normal"/>
    <w:link w:val="Heading1Char"/>
    <w:uiPriority w:val="9"/>
    <w:qFormat/>
    <w:rsid w:val="005916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16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16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16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16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16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6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6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6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6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6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6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6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6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6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6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6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648"/>
    <w:rPr>
      <w:rFonts w:eastAsiaTheme="majorEastAsia" w:cstheme="majorBidi"/>
      <w:color w:val="272727" w:themeColor="text1" w:themeTint="D8"/>
    </w:rPr>
  </w:style>
  <w:style w:type="paragraph" w:styleId="Title">
    <w:name w:val="Title"/>
    <w:basedOn w:val="Normal"/>
    <w:next w:val="Normal"/>
    <w:link w:val="TitleChar"/>
    <w:uiPriority w:val="10"/>
    <w:qFormat/>
    <w:rsid w:val="005916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6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16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6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648"/>
    <w:pPr>
      <w:spacing w:before="160"/>
      <w:jc w:val="center"/>
    </w:pPr>
    <w:rPr>
      <w:i/>
      <w:iCs/>
      <w:color w:val="404040" w:themeColor="text1" w:themeTint="BF"/>
    </w:rPr>
  </w:style>
  <w:style w:type="character" w:customStyle="1" w:styleId="QuoteChar">
    <w:name w:val="Quote Char"/>
    <w:basedOn w:val="DefaultParagraphFont"/>
    <w:link w:val="Quote"/>
    <w:uiPriority w:val="29"/>
    <w:rsid w:val="00591648"/>
    <w:rPr>
      <w:i/>
      <w:iCs/>
      <w:color w:val="404040" w:themeColor="text1" w:themeTint="BF"/>
    </w:rPr>
  </w:style>
  <w:style w:type="paragraph" w:styleId="ListParagraph">
    <w:name w:val="List Paragraph"/>
    <w:basedOn w:val="Normal"/>
    <w:uiPriority w:val="34"/>
    <w:qFormat/>
    <w:rsid w:val="00591648"/>
    <w:pPr>
      <w:ind w:left="720"/>
      <w:contextualSpacing/>
    </w:pPr>
  </w:style>
  <w:style w:type="character" w:styleId="IntenseEmphasis">
    <w:name w:val="Intense Emphasis"/>
    <w:basedOn w:val="DefaultParagraphFont"/>
    <w:uiPriority w:val="21"/>
    <w:qFormat/>
    <w:rsid w:val="00591648"/>
    <w:rPr>
      <w:i/>
      <w:iCs/>
      <w:color w:val="0F4761" w:themeColor="accent1" w:themeShade="BF"/>
    </w:rPr>
  </w:style>
  <w:style w:type="paragraph" w:styleId="IntenseQuote">
    <w:name w:val="Intense Quote"/>
    <w:basedOn w:val="Normal"/>
    <w:next w:val="Normal"/>
    <w:link w:val="IntenseQuoteChar"/>
    <w:uiPriority w:val="30"/>
    <w:qFormat/>
    <w:rsid w:val="00591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648"/>
    <w:rPr>
      <w:i/>
      <w:iCs/>
      <w:color w:val="0F4761" w:themeColor="accent1" w:themeShade="BF"/>
    </w:rPr>
  </w:style>
  <w:style w:type="character" w:styleId="IntenseReference">
    <w:name w:val="Intense Reference"/>
    <w:basedOn w:val="DefaultParagraphFont"/>
    <w:uiPriority w:val="32"/>
    <w:qFormat/>
    <w:rsid w:val="00591648"/>
    <w:rPr>
      <w:b/>
      <w:bCs/>
      <w:smallCaps/>
      <w:color w:val="0F4761" w:themeColor="accent1" w:themeShade="BF"/>
      <w:spacing w:val="5"/>
    </w:rPr>
  </w:style>
  <w:style w:type="paragraph" w:styleId="NoSpacing">
    <w:name w:val="No Spacing"/>
    <w:uiPriority w:val="1"/>
    <w:qFormat/>
    <w:rsid w:val="005916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 Stevenson</dc:creator>
  <cp:keywords/>
  <dc:description/>
  <cp:lastModifiedBy>Emily K. Stevenson</cp:lastModifiedBy>
  <cp:revision>6</cp:revision>
  <dcterms:created xsi:type="dcterms:W3CDTF">2026-01-06T14:06:00Z</dcterms:created>
  <dcterms:modified xsi:type="dcterms:W3CDTF">2026-01-20T13:48:00Z</dcterms:modified>
</cp:coreProperties>
</file>